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hint="eastAsia" w:ascii="方正小标宋简体" w:hAnsi="方正小标宋_GBK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  <w:lang w:val="en-US" w:eastAsia="zh-CN"/>
        </w:rPr>
        <w:t>沈阳药科大学课程思政示范课程、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  <w:lang w:val="en-US" w:eastAsia="zh-CN"/>
        </w:rPr>
        <w:t>教学名师和团队</w:t>
      </w: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申报书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课程负责人：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  <w:rPr>
          <w:rFonts w:hint="default" w:ascii="仿宋_GB2312" w:eastAsia="仿宋_GB2312"/>
          <w:sz w:val="32"/>
          <w:szCs w:val="32"/>
          <w:lang w:val="en-US"/>
        </w:rPr>
      </w:pPr>
      <w:r>
        <w:rPr>
          <w:rFonts w:hint="eastAsia" w:ascii="黑体" w:hAnsi="黑体" w:eastAsia="黑体" w:cs="Times New Roman"/>
          <w:sz w:val="32"/>
          <w:szCs w:val="36"/>
          <w:lang w:val="en-US" w:eastAsia="zh-CN"/>
        </w:rPr>
        <w:t>申报类别</w:t>
      </w:r>
      <w:r>
        <w:rPr>
          <w:rFonts w:hint="eastAsia" w:ascii="黑体" w:hAnsi="黑体" w:eastAsia="黑体" w:cs="Times New Roman"/>
          <w:sz w:val="32"/>
          <w:szCs w:val="36"/>
        </w:rPr>
        <w:t>：</w:t>
      </w:r>
      <w:r>
        <w:rPr>
          <w:rFonts w:hint="eastAsia" w:ascii="黑体" w:hAnsi="黑体" w:eastAsia="黑体" w:cs="Times New Roman"/>
          <w:sz w:val="32"/>
          <w:szCs w:val="36"/>
          <w:lang w:val="en-US" w:eastAsia="zh-CN"/>
        </w:rPr>
        <w:t xml:space="preserve">  </w:t>
      </w: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普通本科教育</w:t>
      </w:r>
    </w:p>
    <w:p>
      <w:pPr>
        <w:spacing w:line="600" w:lineRule="exact"/>
        <w:ind w:right="28" w:firstLine="3200" w:firstLineChars="1000"/>
        <w:rPr>
          <w:rFonts w:hint="default" w:asciiTheme="majorEastAsia" w:hAnsiTheme="majorEastAsia" w:eastAsiaTheme="majorEastAsia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研究生教育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  <w:lang w:val="en-US" w:eastAsia="zh-CN"/>
        </w:rPr>
        <w:t>申报学院</w:t>
      </w:r>
      <w:r>
        <w:rPr>
          <w:rFonts w:hint="eastAsia" w:ascii="黑体" w:hAnsi="黑体" w:eastAsia="黑体" w:cs="Times New Roman"/>
          <w:sz w:val="32"/>
          <w:szCs w:val="36"/>
        </w:rPr>
        <w:t>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黑体" w:hAnsi="黑体" w:eastAsia="黑体"/>
          <w:sz w:val="32"/>
          <w:szCs w:val="32"/>
        </w:rPr>
        <w:t>二○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二三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九</w:t>
      </w:r>
      <w:r>
        <w:rPr>
          <w:rFonts w:ascii="黑体" w:hAnsi="黑体" w:eastAsia="黑体"/>
          <w:sz w:val="32"/>
          <w:szCs w:val="32"/>
        </w:rPr>
        <w:t>月</w:t>
      </w:r>
    </w:p>
    <w:p/>
    <w:p>
      <w:pPr>
        <w:widowControl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填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报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说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明</w:t>
      </w:r>
    </w:p>
    <w:p>
      <w:pPr>
        <w:widowControl/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widowControl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1.每门课程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均需明确“申报类别”，只能从“普通本科教育”“研究生教育”中选择一个选项填报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widowControl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</w:t>
      </w:r>
      <w:r>
        <w:rPr>
          <w:rFonts w:hint="eastAsia" w:ascii="仿宋" w:hAnsi="仿宋" w:eastAsia="仿宋" w:cs="仿宋"/>
          <w:sz w:val="32"/>
          <w:szCs w:val="36"/>
          <w:lang w:val="en-US" w:eastAsia="zh-CN"/>
        </w:rPr>
        <w:t>课程可由一名教师讲授，也可由教学团队共同讲授。</w:t>
      </w:r>
    </w:p>
    <w:p>
      <w:pPr>
        <w:widowControl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“学科门类/专业大类代码”和“一级学科/</w:t>
      </w:r>
      <w:r>
        <w:rPr>
          <w:rFonts w:hint="eastAsia" w:ascii="仿宋" w:hAnsi="仿宋" w:eastAsia="仿宋" w:cs="仿宋"/>
          <w:sz w:val="32"/>
          <w:szCs w:val="32"/>
        </w:rPr>
        <w:t>专业类代码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”请规范填写。</w:t>
      </w:r>
      <w:r>
        <w:rPr>
          <w:rFonts w:hint="eastAsia" w:ascii="仿宋" w:hAnsi="仿宋" w:eastAsia="仿宋" w:cs="仿宋"/>
          <w:sz w:val="32"/>
          <w:szCs w:val="32"/>
        </w:rPr>
        <w:t>没有对应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具体</w:t>
      </w:r>
      <w:r>
        <w:rPr>
          <w:rFonts w:hint="eastAsia" w:ascii="仿宋" w:hAnsi="仿宋" w:eastAsia="仿宋" w:cs="仿宋"/>
          <w:sz w:val="32"/>
          <w:szCs w:val="32"/>
        </w:rPr>
        <w:t>学科专业的课程，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请分别填写“00”和“</w:t>
      </w:r>
      <w:r>
        <w:rPr>
          <w:rFonts w:hint="eastAsia" w:ascii="仿宋" w:hAnsi="仿宋" w:eastAsia="仿宋" w:cs="仿宋"/>
          <w:sz w:val="32"/>
          <w:szCs w:val="32"/>
        </w:rPr>
        <w:t>0000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widowControl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所有报送材料均可能上网公开，请严格审查，确保不违反有关法律及保密规定。</w:t>
      </w: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课程基本信息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5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○公共基础课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○专业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教育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程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实践类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所属学科门类/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专业大类代码</w:t>
            </w:r>
          </w:p>
        </w:tc>
        <w:tc>
          <w:tcPr>
            <w:tcW w:w="5905" w:type="dxa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一级学科/专业类代码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年  月  日—  年  月  日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yellow"/>
              </w:rPr>
              <w:t>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年  月  日—  年  月  日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yellow"/>
              </w:rPr>
              <w:t>（上传教务系统截图）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教学方式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线下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线上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线上线下混合式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线上课程地址及账号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hint="eastAsia" w:ascii="仿宋" w:hAnsi="仿宋" w:eastAsia="仿宋" w:cs="仿宋"/>
          <w:sz w:val="22"/>
          <w:highlight w:val="none"/>
        </w:rPr>
      </w:pPr>
      <w:r>
        <w:rPr>
          <w:rFonts w:hint="eastAsia" w:ascii="仿宋" w:hAnsi="仿宋" w:eastAsia="仿宋" w:cs="仿宋"/>
          <w:sz w:val="22"/>
          <w:highlight w:val="none"/>
        </w:rPr>
        <w:t>注：（教务系统截图须至少包含开课时间、授课教师姓名等信息）</w: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基本情况</w:t>
      </w:r>
    </w:p>
    <w:tbl>
      <w:tblPr>
        <w:tblStyle w:val="5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（序号1为课程负责人，课程负责人及团队其他主要成员总人数限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人之内）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院系/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邮箱</w:t>
            </w:r>
          </w:p>
        </w:tc>
        <w:tc>
          <w:tcPr>
            <w:tcW w:w="2241" w:type="dxa"/>
            <w:vAlign w:val="center"/>
          </w:tcPr>
          <w:p>
            <w:pPr>
              <w:spacing w:line="340" w:lineRule="atLeas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课程思政教育教学情况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6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8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课程负责人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6649" w:type="dxa"/>
          </w:tcPr>
          <w:p>
            <w:pPr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近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年来在承担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课程教学任务、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开展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课程思政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实践和理论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研究、获得教学奖励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方面的情况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8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教学团队情况</w:t>
            </w:r>
          </w:p>
        </w:tc>
        <w:tc>
          <w:tcPr>
            <w:tcW w:w="6649" w:type="dxa"/>
          </w:tcPr>
          <w:p>
            <w:pPr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近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年来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教学团队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在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组织实施本课程教育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教学、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开展课程思政建设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参加课程思政学习培训、集体教研、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获得教学奖励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方面的情况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如不是教学团队，可填无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课程思政建设总体设计情况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描述如何结合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本校办学定位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专业特色和人才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培养要求，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准确把握本课程的课程思政建设方向和重点，科学设计本课程的课程思政建设目标，优化课程思政内容供给，将价值塑造、知识传授和能力培养紧密融合等情况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/>
              </w:rPr>
              <w:t>500字以内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思政教学实践情况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描述如何结合办学定位、专业特色和课程特点，深入挖掘思想政治教育资源，完善课程内容，改进教学方法，探索创新课程思政建设模式和方法路径，将课程建设目标融入课程教学过程等情况。1000字以内）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课程评价与成效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概述课程考核评价的方法机制建设情况，以及校内外同行和学生评价、课程思政教学改革成效、示范辐射等情况。500字以内）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42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（概述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在课程思政建设方面的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特色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亮点和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创新点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形成的可供同类课程借鉴共享的经验做法等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须用1—2个典型教学案例举例说明。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500字以内）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课程建设计划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概述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今后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年课程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在课程思政方面的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持续建设计划、需要进一步解决的问题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改进措施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支持保障措施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等。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300字以内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）</w:t>
            </w: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附件材料清单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8522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40" w:lineRule="atLeast"/>
              <w:ind w:left="0" w:firstLine="482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教学设计样例说明（必须提供）</w:t>
            </w:r>
          </w:p>
          <w:p>
            <w:pPr>
              <w:pStyle w:val="7"/>
              <w:adjustRightInd w:val="0"/>
              <w:snapToGrid w:val="0"/>
              <w:spacing w:line="340" w:lineRule="atLeast"/>
              <w:ind w:firstLine="480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5张教学活动的图片。要求教学设计样例应具有较强的可读性，表述清晰流畅。课程负责人签字。）</w:t>
            </w:r>
          </w:p>
          <w:p>
            <w:pPr>
              <w:pStyle w:val="7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最近一学期的课程教案（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必须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提供）</w:t>
            </w:r>
          </w:p>
          <w:p>
            <w:pPr>
              <w:pStyle w:val="7"/>
              <w:spacing w:line="340" w:lineRule="atLeast"/>
              <w:ind w:firstLine="480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（课程负责人签字。）</w:t>
            </w:r>
          </w:p>
          <w:p>
            <w:pPr>
              <w:pStyle w:val="7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yellow"/>
              </w:rPr>
              <w:t>最近一学期学生评教结果统计（选择性提供）</w:t>
            </w:r>
          </w:p>
          <w:p>
            <w:pPr>
              <w:pStyle w:val="7"/>
              <w:spacing w:line="340" w:lineRule="atLeast"/>
              <w:ind w:firstLine="480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yellow"/>
              </w:rPr>
              <w:t>（申报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yellow"/>
                <w:lang w:val="en-US" w:eastAsia="zh-CN"/>
              </w:rPr>
              <w:t>学校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yellow"/>
              </w:rPr>
              <w:t>教务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yellow"/>
                <w:lang w:val="en-US" w:eastAsia="zh-CN"/>
              </w:rPr>
              <w:t>部门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yellow"/>
              </w:rPr>
              <w:t>盖章。）</w:t>
            </w:r>
          </w:p>
          <w:p>
            <w:pPr>
              <w:pStyle w:val="7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highlight w:val="yellow"/>
              </w:rPr>
              <w:t>最近一次学校对课堂教学评价（选择性提供）</w:t>
            </w:r>
          </w:p>
          <w:p>
            <w:pPr>
              <w:pStyle w:val="7"/>
              <w:spacing w:line="340" w:lineRule="atLeast"/>
              <w:ind w:firstLine="480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yellow"/>
              </w:rPr>
              <w:t>（申报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yellow"/>
                <w:lang w:val="en-US" w:eastAsia="zh-CN"/>
              </w:rPr>
              <w:t>学校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yellow"/>
              </w:rPr>
              <w:t>教务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yellow"/>
                <w:lang w:val="en-US" w:eastAsia="zh-CN"/>
              </w:rPr>
              <w:t>部门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yellow"/>
              </w:rPr>
              <w:t>盖章。）</w:t>
            </w:r>
          </w:p>
          <w:p>
            <w:pPr>
              <w:spacing w:line="340" w:lineRule="atLeas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以上材料均可能网上公开，请严格审查，确保不违反有关法律及保密规定。</w:t>
            </w:r>
          </w:p>
        </w:tc>
      </w:tr>
    </w:tbl>
    <w:p>
      <w:pPr>
        <w:pStyle w:val="7"/>
        <w:numPr>
          <w:ilvl w:val="0"/>
          <w:numId w:val="0"/>
        </w:numPr>
        <w:adjustRightInd w:val="0"/>
        <w:snapToGrid w:val="0"/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课程负责人承诺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400" w:lineRule="atLeast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本人已认真填写并检查以上材料，保证内容真实有效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不存在任何知识产权问题。如有违反，本人将承担相关责任。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申报学院</w:t>
      </w:r>
      <w:r>
        <w:rPr>
          <w:rFonts w:hint="eastAsia" w:ascii="黑体" w:hAnsi="黑体" w:eastAsia="黑体" w:cs="黑体"/>
          <w:sz w:val="24"/>
          <w:szCs w:val="24"/>
        </w:rPr>
        <w:t>政治审查意见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8522" w:type="dxa"/>
          </w:tcPr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pStyle w:val="7"/>
              <w:spacing w:line="400" w:lineRule="exact"/>
              <w:ind w:firstLine="48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该课程负责人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教学团队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政治立场坚定，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遵纪守法，无违法违纪行为，不存在师德师风问题、学术不端等问题，五年内未出现过重大教学事故。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400" w:lineRule="exact"/>
              <w:ind w:right="2520" w:rightChars="1200" w:firstLine="480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党委（盖章）</w:t>
            </w:r>
          </w:p>
          <w:p>
            <w:pPr>
              <w:pStyle w:val="7"/>
              <w:spacing w:line="400" w:lineRule="exact"/>
              <w:ind w:right="2520" w:rightChars="120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年   月   日 </w:t>
            </w: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申报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学院</w:t>
      </w:r>
      <w:r>
        <w:rPr>
          <w:rFonts w:hint="eastAsia" w:ascii="黑体" w:hAnsi="黑体" w:eastAsia="黑体"/>
          <w:sz w:val="24"/>
          <w:szCs w:val="24"/>
        </w:rPr>
        <w:t>承诺意见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52" w:hRule="atLeast"/>
        </w:trPr>
        <w:tc>
          <w:tcPr>
            <w:tcW w:w="8522" w:type="dxa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院进行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择优申报推荐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对课程有关信息及课程负责人填报的内容进行了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认真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核实，保证真实性。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该课程如果被认定为“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校级课程思政示范课程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”，学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承诺为课程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建设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提供政策等方面的支持，确保该课程继续建设五年。学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院将主动提供并同意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课程建设和改革成果在指定的网站上公开展示和分享。学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将监督课程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经审核程序后更新资源和数据。</w:t>
            </w:r>
          </w:p>
          <w:p>
            <w:pPr>
              <w:spacing w:line="400" w:lineRule="exact"/>
              <w:ind w:right="1680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主管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领导签字：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（学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公章）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3MmFkMThiMmY5NDU2MjA3NDY5ZmE4NGFmZWJjM2QifQ=="/>
  </w:docVars>
  <w:rsids>
    <w:rsidRoot w:val="00014CF1"/>
    <w:rsid w:val="00014CF1"/>
    <w:rsid w:val="003D4124"/>
    <w:rsid w:val="00704945"/>
    <w:rsid w:val="0255732F"/>
    <w:rsid w:val="02BE584A"/>
    <w:rsid w:val="03396C0F"/>
    <w:rsid w:val="049D1030"/>
    <w:rsid w:val="05871122"/>
    <w:rsid w:val="06D26058"/>
    <w:rsid w:val="07552FEB"/>
    <w:rsid w:val="07DF44A4"/>
    <w:rsid w:val="08EA546E"/>
    <w:rsid w:val="0A4A4ACA"/>
    <w:rsid w:val="0A522CBA"/>
    <w:rsid w:val="0AE87257"/>
    <w:rsid w:val="0B201FAE"/>
    <w:rsid w:val="0E5D18AC"/>
    <w:rsid w:val="0EE32E2B"/>
    <w:rsid w:val="101A42BE"/>
    <w:rsid w:val="11721A8E"/>
    <w:rsid w:val="11800D4D"/>
    <w:rsid w:val="12AF28AC"/>
    <w:rsid w:val="136C3189"/>
    <w:rsid w:val="14765F2F"/>
    <w:rsid w:val="17A87543"/>
    <w:rsid w:val="17C8359E"/>
    <w:rsid w:val="186421F8"/>
    <w:rsid w:val="18A63B9B"/>
    <w:rsid w:val="19E64B01"/>
    <w:rsid w:val="1B217AF9"/>
    <w:rsid w:val="1B426AC2"/>
    <w:rsid w:val="1B4C3F73"/>
    <w:rsid w:val="1DA03F8E"/>
    <w:rsid w:val="1F2157C5"/>
    <w:rsid w:val="1F425E07"/>
    <w:rsid w:val="1FD6245B"/>
    <w:rsid w:val="210D4F84"/>
    <w:rsid w:val="21154788"/>
    <w:rsid w:val="23602FFB"/>
    <w:rsid w:val="23812933"/>
    <w:rsid w:val="239D2DE4"/>
    <w:rsid w:val="256577B8"/>
    <w:rsid w:val="271F3CF6"/>
    <w:rsid w:val="27CD1662"/>
    <w:rsid w:val="28C8120C"/>
    <w:rsid w:val="296674F7"/>
    <w:rsid w:val="2CF611E3"/>
    <w:rsid w:val="2D4D7574"/>
    <w:rsid w:val="2F84112C"/>
    <w:rsid w:val="2FC27833"/>
    <w:rsid w:val="30A5774D"/>
    <w:rsid w:val="31211CAD"/>
    <w:rsid w:val="31615451"/>
    <w:rsid w:val="31945097"/>
    <w:rsid w:val="32774731"/>
    <w:rsid w:val="32B12816"/>
    <w:rsid w:val="32BE3FF9"/>
    <w:rsid w:val="32D85BE7"/>
    <w:rsid w:val="343D6E88"/>
    <w:rsid w:val="35563870"/>
    <w:rsid w:val="39E11AE8"/>
    <w:rsid w:val="3AC9755C"/>
    <w:rsid w:val="3ACE4BE3"/>
    <w:rsid w:val="3BBB4437"/>
    <w:rsid w:val="3D343E48"/>
    <w:rsid w:val="3E336754"/>
    <w:rsid w:val="3F024406"/>
    <w:rsid w:val="40692574"/>
    <w:rsid w:val="406B2699"/>
    <w:rsid w:val="427551E1"/>
    <w:rsid w:val="429679EE"/>
    <w:rsid w:val="441A0151"/>
    <w:rsid w:val="44AC6C26"/>
    <w:rsid w:val="458F1942"/>
    <w:rsid w:val="46B87D3B"/>
    <w:rsid w:val="4A1C3426"/>
    <w:rsid w:val="4A246CFB"/>
    <w:rsid w:val="4A2E2E7E"/>
    <w:rsid w:val="4BB335E1"/>
    <w:rsid w:val="4ED70725"/>
    <w:rsid w:val="50851B8D"/>
    <w:rsid w:val="511854B5"/>
    <w:rsid w:val="54322F51"/>
    <w:rsid w:val="54774D41"/>
    <w:rsid w:val="54EA267A"/>
    <w:rsid w:val="56370C21"/>
    <w:rsid w:val="56F3641D"/>
    <w:rsid w:val="59C627BD"/>
    <w:rsid w:val="5A6C7EED"/>
    <w:rsid w:val="5AC71914"/>
    <w:rsid w:val="5B7A2D2A"/>
    <w:rsid w:val="5C0E30EF"/>
    <w:rsid w:val="5CB2026C"/>
    <w:rsid w:val="5CB93299"/>
    <w:rsid w:val="5D667595"/>
    <w:rsid w:val="5DD950D5"/>
    <w:rsid w:val="5DF51ECE"/>
    <w:rsid w:val="5E6C3CA7"/>
    <w:rsid w:val="5E9F319D"/>
    <w:rsid w:val="5F0020E3"/>
    <w:rsid w:val="5FA1738F"/>
    <w:rsid w:val="603E5835"/>
    <w:rsid w:val="604D2B4E"/>
    <w:rsid w:val="604F7FFB"/>
    <w:rsid w:val="62C22952"/>
    <w:rsid w:val="63977DDE"/>
    <w:rsid w:val="63D60F76"/>
    <w:rsid w:val="65CD65A2"/>
    <w:rsid w:val="675B01BB"/>
    <w:rsid w:val="678D715B"/>
    <w:rsid w:val="67F0267E"/>
    <w:rsid w:val="6CF96B42"/>
    <w:rsid w:val="6DF91B5D"/>
    <w:rsid w:val="6EBC6980"/>
    <w:rsid w:val="6F4066E1"/>
    <w:rsid w:val="6F95419D"/>
    <w:rsid w:val="6FC46F00"/>
    <w:rsid w:val="70E10FA3"/>
    <w:rsid w:val="71934321"/>
    <w:rsid w:val="7370719A"/>
    <w:rsid w:val="750F3E84"/>
    <w:rsid w:val="752A3493"/>
    <w:rsid w:val="753359F1"/>
    <w:rsid w:val="766B0A04"/>
    <w:rsid w:val="77002E4D"/>
    <w:rsid w:val="79CC4F54"/>
    <w:rsid w:val="7A252A5C"/>
    <w:rsid w:val="7C8A38BC"/>
    <w:rsid w:val="7DAB198F"/>
    <w:rsid w:val="7FB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1715</Words>
  <Characters>1734</Characters>
  <Lines>22</Lines>
  <Paragraphs>6</Paragraphs>
  <TotalTime>46</TotalTime>
  <ScaleCrop>false</ScaleCrop>
  <LinksUpToDate>false</LinksUpToDate>
  <CharactersWithSpaces>1801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2019-11-22T10:28:00Z</dcterms:created>
  <dc:creator>banbi</dc:creator>
  <cp:lastModifiedBy>辛妤</cp:lastModifiedBy>
  <cp:lastPrinted>2023-08-02T00:30:00Z</cp:lastPrinted>
  <dcterms:modified xsi:type="dcterms:W3CDTF">2023-08-12T08:44:35Z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3E8C7EFDE8C347C89C7CFC4925E26946_13</vt:lpwstr>
  </property>
</Properties>
</file>